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B44C" w14:textId="77777777" w:rsidR="00B846BF" w:rsidRDefault="00000000">
      <w:pPr>
        <w:pStyle w:val="BodyA"/>
        <w:jc w:val="center"/>
      </w:pPr>
      <w:r>
        <w:rPr>
          <w:noProof/>
          <w:sz w:val="20"/>
          <w:szCs w:val="20"/>
        </w:rPr>
        <w:drawing>
          <wp:inline distT="0" distB="0" distL="0" distR="0" wp14:anchorId="57C21EF3" wp14:editId="4D2A2D43">
            <wp:extent cx="1259958" cy="150495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1259958" cy="1504950"/>
                    </a:xfrm>
                    <a:prstGeom prst="rect">
                      <a:avLst/>
                    </a:prstGeom>
                    <a:ln w="12700" cap="flat">
                      <a:noFill/>
                      <a:miter lim="400000"/>
                    </a:ln>
                    <a:effectLst/>
                  </pic:spPr>
                </pic:pic>
              </a:graphicData>
            </a:graphic>
          </wp:inline>
        </w:drawing>
      </w:r>
    </w:p>
    <w:p w14:paraId="6CC29C47" w14:textId="77777777" w:rsidR="00B846BF" w:rsidRDefault="00B846BF">
      <w:pPr>
        <w:pStyle w:val="BodyA"/>
        <w:spacing w:after="0" w:line="240" w:lineRule="auto"/>
        <w:rPr>
          <w:rFonts w:ascii="Helvetica" w:hAnsi="Helvetica"/>
          <w:b/>
          <w:bCs/>
          <w:sz w:val="20"/>
          <w:szCs w:val="20"/>
        </w:rPr>
      </w:pPr>
    </w:p>
    <w:p w14:paraId="00F23360" w14:textId="77777777" w:rsidR="00B846BF" w:rsidRDefault="00B846BF">
      <w:pPr>
        <w:pStyle w:val="BodyA"/>
        <w:spacing w:after="0" w:line="240" w:lineRule="auto"/>
        <w:rPr>
          <w:rFonts w:ascii="Helvetica" w:hAnsi="Helvetica"/>
          <w:b/>
          <w:bCs/>
          <w:sz w:val="20"/>
          <w:szCs w:val="20"/>
        </w:rPr>
      </w:pPr>
    </w:p>
    <w:p w14:paraId="66A9ACC9" w14:textId="77777777" w:rsidR="00B846BF" w:rsidRDefault="00000000">
      <w:pPr>
        <w:pStyle w:val="BodyA"/>
        <w:spacing w:after="0" w:line="240" w:lineRule="auto"/>
        <w:rPr>
          <w:rFonts w:ascii="Helvetica" w:eastAsia="Helvetica" w:hAnsi="Helvetica" w:cs="Helvetica"/>
          <w:b/>
          <w:bCs/>
          <w:sz w:val="20"/>
          <w:szCs w:val="20"/>
        </w:rPr>
      </w:pPr>
      <w:r>
        <w:rPr>
          <w:rFonts w:ascii="Helvetica" w:hAnsi="Helvetica"/>
          <w:b/>
          <w:bCs/>
          <w:sz w:val="20"/>
          <w:szCs w:val="20"/>
        </w:rPr>
        <w:t>Purpose:</w:t>
      </w:r>
    </w:p>
    <w:p w14:paraId="16567CBB" w14:textId="77777777" w:rsidR="00B846BF" w:rsidRDefault="00000000">
      <w:pPr>
        <w:pStyle w:val="BodyA"/>
        <w:spacing w:after="0" w:line="240" w:lineRule="auto"/>
        <w:rPr>
          <w:sz w:val="20"/>
          <w:szCs w:val="20"/>
        </w:rPr>
      </w:pPr>
      <w:r>
        <w:rPr>
          <w:sz w:val="20"/>
          <w:szCs w:val="20"/>
        </w:rPr>
        <w:t>Senior Soccer Challenge is a 501</w:t>
      </w:r>
      <w:r>
        <w:rPr>
          <w:sz w:val="20"/>
          <w:szCs w:val="20"/>
          <w:lang w:val="de-DE"/>
        </w:rPr>
        <w:t>©</w:t>
      </w:r>
      <w:r>
        <w:rPr>
          <w:sz w:val="20"/>
          <w:szCs w:val="20"/>
        </w:rPr>
        <w:t xml:space="preserve">3 not for profit organization established in 1993 with a purpose to showcase the </w:t>
      </w:r>
      <w:r>
        <w:rPr>
          <w:rFonts w:ascii="Arial Unicode MS" w:hAnsi="Arial Unicode MS"/>
          <w:sz w:val="20"/>
          <w:szCs w:val="20"/>
          <w:rtl/>
          <w:lang w:val="ar-SA"/>
        </w:rPr>
        <w:t>“</w:t>
      </w:r>
      <w:r>
        <w:rPr>
          <w:sz w:val="20"/>
          <w:szCs w:val="20"/>
        </w:rPr>
        <w:t>best of the best” graduating high school seniors in Pinellas and Hillsborough Counties in one last special memorable event.</w:t>
      </w:r>
    </w:p>
    <w:p w14:paraId="0EFBCB7B" w14:textId="77777777" w:rsidR="00B846BF" w:rsidRDefault="00B846BF">
      <w:pPr>
        <w:pStyle w:val="BodyA"/>
        <w:spacing w:after="0" w:line="240" w:lineRule="auto"/>
        <w:rPr>
          <w:rFonts w:ascii="Helvetica" w:eastAsia="Helvetica" w:hAnsi="Helvetica" w:cs="Helvetica"/>
          <w:b/>
          <w:bCs/>
          <w:sz w:val="20"/>
          <w:szCs w:val="20"/>
        </w:rPr>
      </w:pPr>
    </w:p>
    <w:p w14:paraId="6CB9F457" w14:textId="77777777" w:rsidR="00B846BF" w:rsidRDefault="00000000">
      <w:pPr>
        <w:pStyle w:val="BodyA"/>
        <w:spacing w:after="0" w:line="240" w:lineRule="auto"/>
        <w:rPr>
          <w:rFonts w:ascii="Helvetica" w:eastAsia="Helvetica" w:hAnsi="Helvetica" w:cs="Helvetica"/>
          <w:b/>
          <w:bCs/>
          <w:sz w:val="20"/>
          <w:szCs w:val="20"/>
        </w:rPr>
      </w:pPr>
      <w:proofErr w:type="gramStart"/>
      <w:r>
        <w:rPr>
          <w:rFonts w:ascii="Helvetica" w:hAnsi="Helvetica"/>
          <w:b/>
          <w:bCs/>
          <w:sz w:val="20"/>
          <w:szCs w:val="20"/>
          <w:lang w:val="fr-FR"/>
        </w:rPr>
        <w:t>Affiliations:</w:t>
      </w:r>
      <w:proofErr w:type="gramEnd"/>
    </w:p>
    <w:p w14:paraId="34DF9276" w14:textId="77777777" w:rsidR="00B846BF" w:rsidRDefault="00000000">
      <w:pPr>
        <w:pStyle w:val="BodyA"/>
        <w:spacing w:after="0" w:line="240" w:lineRule="auto"/>
        <w:rPr>
          <w:sz w:val="20"/>
          <w:szCs w:val="20"/>
        </w:rPr>
      </w:pPr>
      <w:r>
        <w:rPr>
          <w:sz w:val="20"/>
          <w:szCs w:val="20"/>
        </w:rPr>
        <w:t xml:space="preserve">We are not affiliated with any High School Association or Soccer Club which allows us to select players based solely on their merits from their prospective counties.  Player recommendations are made by high school soccer coaches.   </w:t>
      </w:r>
    </w:p>
    <w:p w14:paraId="00027F14" w14:textId="77777777" w:rsidR="00B846BF" w:rsidRDefault="00B846BF">
      <w:pPr>
        <w:pStyle w:val="BodyA"/>
        <w:spacing w:after="0" w:line="240" w:lineRule="auto"/>
        <w:rPr>
          <w:rFonts w:ascii="Helvetica" w:eastAsia="Helvetica" w:hAnsi="Helvetica" w:cs="Helvetica"/>
          <w:b/>
          <w:bCs/>
          <w:sz w:val="20"/>
          <w:szCs w:val="20"/>
        </w:rPr>
      </w:pPr>
    </w:p>
    <w:p w14:paraId="7AD1DD4E" w14:textId="77777777" w:rsidR="00B846BF" w:rsidRDefault="00000000">
      <w:pPr>
        <w:pStyle w:val="BodyA"/>
        <w:spacing w:after="0" w:line="240" w:lineRule="auto"/>
        <w:rPr>
          <w:rFonts w:ascii="Helvetica" w:eastAsia="Helvetica" w:hAnsi="Helvetica" w:cs="Helvetica"/>
          <w:b/>
          <w:bCs/>
          <w:sz w:val="20"/>
          <w:szCs w:val="20"/>
        </w:rPr>
      </w:pPr>
      <w:r>
        <w:rPr>
          <w:rFonts w:ascii="Helvetica" w:hAnsi="Helvetica"/>
          <w:b/>
          <w:bCs/>
          <w:sz w:val="20"/>
          <w:szCs w:val="20"/>
        </w:rPr>
        <w:t>History:</w:t>
      </w:r>
    </w:p>
    <w:p w14:paraId="6023FEA2" w14:textId="24B6418F" w:rsidR="00B846BF" w:rsidRDefault="00000000">
      <w:pPr>
        <w:pStyle w:val="BodyA"/>
        <w:spacing w:after="0" w:line="240" w:lineRule="auto"/>
        <w:rPr>
          <w:sz w:val="20"/>
          <w:szCs w:val="20"/>
        </w:rPr>
      </w:pPr>
      <w:r>
        <w:rPr>
          <w:sz w:val="20"/>
          <w:szCs w:val="20"/>
        </w:rPr>
        <w:t xml:space="preserve">There have been more than </w:t>
      </w:r>
      <w:r w:rsidR="00FD5F24">
        <w:rPr>
          <w:sz w:val="20"/>
          <w:szCs w:val="20"/>
        </w:rPr>
        <w:t>2100</w:t>
      </w:r>
      <w:r>
        <w:rPr>
          <w:sz w:val="20"/>
          <w:szCs w:val="20"/>
        </w:rPr>
        <w:t xml:space="preserve">players in the last </w:t>
      </w:r>
      <w:r w:rsidR="00FD5F24">
        <w:rPr>
          <w:sz w:val="20"/>
          <w:szCs w:val="20"/>
        </w:rPr>
        <w:t>30</w:t>
      </w:r>
      <w:r>
        <w:rPr>
          <w:sz w:val="20"/>
          <w:szCs w:val="20"/>
        </w:rPr>
        <w:t xml:space="preserve"> years who have had the privilege to represent their county at no cost to them.  Over $1</w:t>
      </w:r>
      <w:r w:rsidR="00FD5F24">
        <w:rPr>
          <w:sz w:val="20"/>
          <w:szCs w:val="20"/>
        </w:rPr>
        <w:t>15</w:t>
      </w:r>
      <w:r>
        <w:rPr>
          <w:sz w:val="20"/>
          <w:szCs w:val="20"/>
        </w:rPr>
        <w:t>,000 in scholarships and awards have been given to deserving recipients.</w:t>
      </w:r>
    </w:p>
    <w:p w14:paraId="5FEC79DF" w14:textId="77777777" w:rsidR="00B846BF" w:rsidRDefault="00B846BF">
      <w:pPr>
        <w:pStyle w:val="BodyA"/>
        <w:spacing w:after="0" w:line="240" w:lineRule="auto"/>
        <w:rPr>
          <w:rFonts w:ascii="Helvetica" w:eastAsia="Helvetica" w:hAnsi="Helvetica" w:cs="Helvetica"/>
          <w:b/>
          <w:bCs/>
          <w:sz w:val="20"/>
          <w:szCs w:val="20"/>
        </w:rPr>
      </w:pPr>
    </w:p>
    <w:p w14:paraId="0E0C44DE" w14:textId="77777777" w:rsidR="00B846BF" w:rsidRDefault="00000000">
      <w:pPr>
        <w:pStyle w:val="BodyA"/>
        <w:spacing w:after="0" w:line="240" w:lineRule="auto"/>
        <w:rPr>
          <w:rFonts w:ascii="Helvetica" w:eastAsia="Helvetica" w:hAnsi="Helvetica" w:cs="Helvetica"/>
          <w:b/>
          <w:bCs/>
          <w:sz w:val="20"/>
          <w:szCs w:val="20"/>
        </w:rPr>
      </w:pPr>
      <w:r>
        <w:rPr>
          <w:rFonts w:ascii="Helvetica" w:hAnsi="Helvetica"/>
          <w:b/>
          <w:bCs/>
          <w:sz w:val="20"/>
          <w:szCs w:val="20"/>
        </w:rPr>
        <w:t>Budget:</w:t>
      </w:r>
    </w:p>
    <w:p w14:paraId="07BABEDC" w14:textId="77777777" w:rsidR="00B846BF" w:rsidRDefault="00000000">
      <w:pPr>
        <w:pStyle w:val="BodyA"/>
        <w:spacing w:after="0" w:line="240" w:lineRule="auto"/>
        <w:rPr>
          <w:sz w:val="20"/>
          <w:szCs w:val="20"/>
        </w:rPr>
      </w:pPr>
      <w:r>
        <w:rPr>
          <w:sz w:val="20"/>
          <w:szCs w:val="20"/>
        </w:rPr>
        <w:t xml:space="preserve">It cost an average of $15,000 to put on the event in team uniforms, commemorative t-shirts, insurance, stadium rental, programs, tickets, security, scholarships and other expenses.  </w:t>
      </w:r>
    </w:p>
    <w:p w14:paraId="2238B8F8" w14:textId="77777777" w:rsidR="00B846BF" w:rsidRDefault="00B846BF">
      <w:pPr>
        <w:pStyle w:val="BodyA"/>
        <w:spacing w:after="0" w:line="240" w:lineRule="auto"/>
        <w:rPr>
          <w:rFonts w:ascii="Helvetica" w:eastAsia="Helvetica" w:hAnsi="Helvetica" w:cs="Helvetica"/>
          <w:b/>
          <w:bCs/>
          <w:sz w:val="20"/>
          <w:szCs w:val="20"/>
        </w:rPr>
      </w:pPr>
    </w:p>
    <w:p w14:paraId="751CBAA9" w14:textId="77777777" w:rsidR="00B846BF" w:rsidRDefault="00000000">
      <w:pPr>
        <w:pStyle w:val="BodyA"/>
        <w:spacing w:after="0" w:line="240" w:lineRule="auto"/>
        <w:rPr>
          <w:rFonts w:ascii="Helvetica" w:eastAsia="Helvetica" w:hAnsi="Helvetica" w:cs="Helvetica"/>
          <w:b/>
          <w:bCs/>
          <w:sz w:val="20"/>
          <w:szCs w:val="20"/>
        </w:rPr>
      </w:pPr>
      <w:r>
        <w:rPr>
          <w:rFonts w:ascii="Helvetica" w:hAnsi="Helvetica"/>
          <w:b/>
          <w:bCs/>
          <w:sz w:val="20"/>
          <w:szCs w:val="20"/>
        </w:rPr>
        <w:t>Funding:</w:t>
      </w:r>
    </w:p>
    <w:p w14:paraId="6A31EAEA" w14:textId="77777777" w:rsidR="00B846BF" w:rsidRDefault="00000000">
      <w:pPr>
        <w:pStyle w:val="BodyA"/>
        <w:spacing w:after="0" w:line="240" w:lineRule="auto"/>
        <w:rPr>
          <w:sz w:val="20"/>
          <w:szCs w:val="20"/>
        </w:rPr>
      </w:pPr>
      <w:r>
        <w:rPr>
          <w:sz w:val="20"/>
          <w:szCs w:val="20"/>
        </w:rPr>
        <w:t xml:space="preserve">The funds come from corporate and private sponsorships, ticket sales, and concessions sales. </w:t>
      </w:r>
    </w:p>
    <w:p w14:paraId="180E0713" w14:textId="77777777" w:rsidR="00B846BF" w:rsidRDefault="00B846BF">
      <w:pPr>
        <w:pStyle w:val="BodyA"/>
        <w:spacing w:after="0" w:line="240" w:lineRule="auto"/>
        <w:rPr>
          <w:rFonts w:ascii="Helvetica" w:eastAsia="Helvetica" w:hAnsi="Helvetica" w:cs="Helvetica"/>
          <w:b/>
          <w:bCs/>
          <w:sz w:val="20"/>
          <w:szCs w:val="20"/>
        </w:rPr>
      </w:pPr>
    </w:p>
    <w:p w14:paraId="6D32253D" w14:textId="77777777" w:rsidR="00B846BF" w:rsidRDefault="00000000">
      <w:pPr>
        <w:pStyle w:val="BodyA"/>
        <w:spacing w:after="0" w:line="240" w:lineRule="auto"/>
        <w:rPr>
          <w:rFonts w:ascii="Helvetica" w:eastAsia="Helvetica" w:hAnsi="Helvetica" w:cs="Helvetica"/>
          <w:b/>
          <w:bCs/>
          <w:sz w:val="20"/>
          <w:szCs w:val="20"/>
        </w:rPr>
      </w:pPr>
      <w:r>
        <w:rPr>
          <w:rFonts w:ascii="Helvetica" w:hAnsi="Helvetica"/>
          <w:b/>
          <w:bCs/>
          <w:sz w:val="20"/>
          <w:szCs w:val="20"/>
          <w:lang w:val="de-DE"/>
        </w:rPr>
        <w:t>Event Date:</w:t>
      </w:r>
    </w:p>
    <w:p w14:paraId="37CB7DFC" w14:textId="4EF30D44" w:rsidR="00B846BF" w:rsidRDefault="00000000">
      <w:pPr>
        <w:pStyle w:val="BodyA"/>
        <w:spacing w:after="0" w:line="240" w:lineRule="auto"/>
        <w:rPr>
          <w:sz w:val="20"/>
          <w:szCs w:val="20"/>
        </w:rPr>
      </w:pPr>
      <w:r>
        <w:rPr>
          <w:sz w:val="20"/>
          <w:szCs w:val="20"/>
        </w:rPr>
        <w:t xml:space="preserve">The </w:t>
      </w:r>
      <w:r w:rsidR="00FD5F24">
        <w:rPr>
          <w:sz w:val="20"/>
          <w:szCs w:val="20"/>
        </w:rPr>
        <w:t>31st</w:t>
      </w:r>
      <w:r>
        <w:rPr>
          <w:sz w:val="20"/>
          <w:szCs w:val="20"/>
        </w:rPr>
        <w:t xml:space="preserve"> annual games are being played at Countryside High School on Friday, March </w:t>
      </w:r>
      <w:r w:rsidR="00FD5F24">
        <w:rPr>
          <w:sz w:val="20"/>
          <w:szCs w:val="20"/>
        </w:rPr>
        <w:t>8,</w:t>
      </w:r>
      <w:r>
        <w:rPr>
          <w:sz w:val="20"/>
          <w:szCs w:val="20"/>
        </w:rPr>
        <w:t xml:space="preserve"> 202</w:t>
      </w:r>
      <w:r w:rsidR="00FD5F24">
        <w:rPr>
          <w:sz w:val="20"/>
          <w:szCs w:val="20"/>
        </w:rPr>
        <w:t>4</w:t>
      </w:r>
      <w:r>
        <w:rPr>
          <w:sz w:val="20"/>
          <w:szCs w:val="20"/>
        </w:rPr>
        <w:t xml:space="preserve">.  The </w:t>
      </w:r>
      <w:proofErr w:type="gramStart"/>
      <w:r>
        <w:rPr>
          <w:sz w:val="20"/>
          <w:szCs w:val="20"/>
        </w:rPr>
        <w:t>All Star</w:t>
      </w:r>
      <w:proofErr w:type="gramEnd"/>
      <w:r>
        <w:rPr>
          <w:sz w:val="20"/>
          <w:szCs w:val="20"/>
        </w:rPr>
        <w:t xml:space="preserve"> Girls play at 6:00 P.M. and the All Star Boys play at 8:00 P.M.</w:t>
      </w:r>
    </w:p>
    <w:p w14:paraId="14AD0AE2" w14:textId="77777777" w:rsidR="00B846BF" w:rsidRDefault="00B846BF">
      <w:pPr>
        <w:pStyle w:val="BodyA"/>
        <w:spacing w:after="0" w:line="240" w:lineRule="auto"/>
        <w:rPr>
          <w:rFonts w:ascii="Helvetica" w:eastAsia="Helvetica" w:hAnsi="Helvetica" w:cs="Helvetica"/>
          <w:b/>
          <w:bCs/>
          <w:sz w:val="20"/>
          <w:szCs w:val="20"/>
        </w:rPr>
      </w:pPr>
    </w:p>
    <w:p w14:paraId="4D874DE0" w14:textId="77777777" w:rsidR="00B846BF" w:rsidRDefault="00000000">
      <w:pPr>
        <w:pStyle w:val="BodyA"/>
        <w:spacing w:after="0" w:line="240" w:lineRule="auto"/>
        <w:rPr>
          <w:rFonts w:ascii="Helvetica" w:eastAsia="Helvetica" w:hAnsi="Helvetica" w:cs="Helvetica"/>
          <w:b/>
          <w:bCs/>
          <w:sz w:val="20"/>
          <w:szCs w:val="20"/>
        </w:rPr>
      </w:pPr>
      <w:r>
        <w:rPr>
          <w:rFonts w:ascii="Helvetica" w:hAnsi="Helvetica"/>
          <w:b/>
          <w:bCs/>
          <w:sz w:val="20"/>
          <w:szCs w:val="20"/>
        </w:rPr>
        <w:t>Sponsors recognition:</w:t>
      </w:r>
    </w:p>
    <w:p w14:paraId="5AC3790B" w14:textId="77777777" w:rsidR="00B846BF" w:rsidRDefault="00000000">
      <w:pPr>
        <w:pStyle w:val="BodyA"/>
        <w:spacing w:after="0" w:line="240" w:lineRule="auto"/>
        <w:rPr>
          <w:sz w:val="20"/>
          <w:szCs w:val="20"/>
        </w:rPr>
      </w:pPr>
      <w:r>
        <w:rPr>
          <w:sz w:val="20"/>
          <w:szCs w:val="20"/>
        </w:rPr>
        <w:t xml:space="preserve">Sponsors can receive their donation recognition, as the </w:t>
      </w:r>
      <w:proofErr w:type="gramStart"/>
      <w:r>
        <w:rPr>
          <w:sz w:val="20"/>
          <w:szCs w:val="20"/>
        </w:rPr>
        <w:t>event  sponsor</w:t>
      </w:r>
      <w:proofErr w:type="gramEnd"/>
      <w:r>
        <w:rPr>
          <w:sz w:val="20"/>
          <w:szCs w:val="20"/>
        </w:rPr>
        <w:t>, uniform sponsor, commemorative program recognition, admission tickets, Senior Soccer Challenge website, announcements during the night of the event, commemorative t- shirts, committee event shirts, fence banners, display boards, mascots, and manned display tables. (Other types of advertising and the various levels can be discussed with the committee.)</w:t>
      </w:r>
    </w:p>
    <w:p w14:paraId="18077FB4" w14:textId="77777777" w:rsidR="00B846BF" w:rsidRDefault="00B846BF">
      <w:pPr>
        <w:pStyle w:val="BodyA"/>
        <w:spacing w:after="0" w:line="240" w:lineRule="auto"/>
        <w:rPr>
          <w:rFonts w:ascii="Helvetica" w:eastAsia="Helvetica" w:hAnsi="Helvetica" w:cs="Helvetica"/>
          <w:b/>
          <w:bCs/>
          <w:sz w:val="20"/>
          <w:szCs w:val="20"/>
        </w:rPr>
      </w:pPr>
    </w:p>
    <w:p w14:paraId="72BAD4A9" w14:textId="77777777" w:rsidR="00B846BF" w:rsidRDefault="00B846BF">
      <w:pPr>
        <w:pStyle w:val="BodyA"/>
        <w:spacing w:after="0" w:line="240" w:lineRule="auto"/>
        <w:rPr>
          <w:sz w:val="20"/>
          <w:szCs w:val="20"/>
        </w:rPr>
      </w:pPr>
    </w:p>
    <w:p w14:paraId="047D410C" w14:textId="77777777" w:rsidR="00B846BF" w:rsidRDefault="00000000">
      <w:pPr>
        <w:pStyle w:val="BodyA"/>
        <w:spacing w:after="0" w:line="240" w:lineRule="auto"/>
        <w:rPr>
          <w:rFonts w:ascii="Helvetica" w:eastAsia="Helvetica" w:hAnsi="Helvetica" w:cs="Helvetica"/>
          <w:b/>
          <w:bCs/>
          <w:sz w:val="20"/>
          <w:szCs w:val="20"/>
        </w:rPr>
      </w:pPr>
      <w:r>
        <w:rPr>
          <w:rFonts w:ascii="Helvetica" w:hAnsi="Helvetica"/>
          <w:b/>
          <w:bCs/>
          <w:sz w:val="20"/>
          <w:szCs w:val="20"/>
        </w:rPr>
        <w:t>Sponsor Levels:</w:t>
      </w:r>
    </w:p>
    <w:p w14:paraId="5435212E" w14:textId="77777777" w:rsidR="00B846BF" w:rsidRDefault="00000000">
      <w:pPr>
        <w:pStyle w:val="BodyA"/>
        <w:spacing w:after="0" w:line="240" w:lineRule="auto"/>
        <w:rPr>
          <w:sz w:val="20"/>
          <w:szCs w:val="20"/>
        </w:rPr>
      </w:pPr>
      <w:r>
        <w:rPr>
          <w:sz w:val="20"/>
          <w:szCs w:val="20"/>
        </w:rPr>
        <w:t>Event Sponsor:</w:t>
      </w:r>
      <w:r>
        <w:rPr>
          <w:sz w:val="20"/>
          <w:szCs w:val="20"/>
        </w:rPr>
        <w:tab/>
      </w:r>
      <w:r>
        <w:rPr>
          <w:sz w:val="20"/>
          <w:szCs w:val="20"/>
        </w:rPr>
        <w:tab/>
        <w:t>$15,000</w:t>
      </w:r>
    </w:p>
    <w:p w14:paraId="1546C7EB" w14:textId="77777777" w:rsidR="00B846BF" w:rsidRDefault="00000000">
      <w:pPr>
        <w:pStyle w:val="BodyA"/>
        <w:spacing w:after="0" w:line="240" w:lineRule="auto"/>
        <w:rPr>
          <w:sz w:val="20"/>
          <w:szCs w:val="20"/>
        </w:rPr>
      </w:pPr>
      <w:r>
        <w:rPr>
          <w:sz w:val="20"/>
          <w:szCs w:val="20"/>
        </w:rPr>
        <w:t>Platinum:</w:t>
      </w:r>
      <w:r>
        <w:rPr>
          <w:sz w:val="20"/>
          <w:szCs w:val="20"/>
        </w:rPr>
        <w:tab/>
      </w:r>
      <w:r>
        <w:rPr>
          <w:sz w:val="20"/>
          <w:szCs w:val="20"/>
        </w:rPr>
        <w:tab/>
        <w:t>$5,000</w:t>
      </w:r>
    </w:p>
    <w:p w14:paraId="57702C8E" w14:textId="77777777" w:rsidR="00B846BF" w:rsidRDefault="00000000">
      <w:pPr>
        <w:pStyle w:val="BodyA"/>
        <w:spacing w:after="0" w:line="240" w:lineRule="auto"/>
        <w:rPr>
          <w:sz w:val="20"/>
          <w:szCs w:val="20"/>
        </w:rPr>
      </w:pPr>
      <w:r>
        <w:rPr>
          <w:sz w:val="20"/>
          <w:szCs w:val="20"/>
        </w:rPr>
        <w:t>Gold:</w:t>
      </w:r>
      <w:r>
        <w:rPr>
          <w:sz w:val="20"/>
          <w:szCs w:val="20"/>
        </w:rPr>
        <w:tab/>
      </w:r>
      <w:r>
        <w:rPr>
          <w:sz w:val="20"/>
          <w:szCs w:val="20"/>
        </w:rPr>
        <w:tab/>
      </w:r>
      <w:r>
        <w:rPr>
          <w:sz w:val="20"/>
          <w:szCs w:val="20"/>
        </w:rPr>
        <w:tab/>
        <w:t>$1,000</w:t>
      </w:r>
    </w:p>
    <w:p w14:paraId="056A278B" w14:textId="77777777" w:rsidR="00B846BF" w:rsidRDefault="00000000">
      <w:pPr>
        <w:pStyle w:val="BodyA"/>
        <w:spacing w:after="0" w:line="240" w:lineRule="auto"/>
        <w:rPr>
          <w:sz w:val="20"/>
          <w:szCs w:val="20"/>
        </w:rPr>
      </w:pPr>
      <w:r>
        <w:rPr>
          <w:sz w:val="20"/>
          <w:szCs w:val="20"/>
        </w:rPr>
        <w:t>Silver:</w:t>
      </w:r>
      <w:r>
        <w:rPr>
          <w:sz w:val="20"/>
          <w:szCs w:val="20"/>
        </w:rPr>
        <w:tab/>
      </w:r>
      <w:r>
        <w:rPr>
          <w:sz w:val="20"/>
          <w:szCs w:val="20"/>
        </w:rPr>
        <w:tab/>
      </w:r>
      <w:r>
        <w:rPr>
          <w:sz w:val="20"/>
          <w:szCs w:val="20"/>
        </w:rPr>
        <w:tab/>
        <w:t>$500</w:t>
      </w:r>
    </w:p>
    <w:p w14:paraId="547BBECF" w14:textId="77777777" w:rsidR="00B846BF" w:rsidRDefault="00000000">
      <w:pPr>
        <w:pStyle w:val="BodyA"/>
        <w:spacing w:after="0" w:line="240" w:lineRule="auto"/>
        <w:rPr>
          <w:sz w:val="20"/>
          <w:szCs w:val="20"/>
        </w:rPr>
      </w:pPr>
      <w:r>
        <w:rPr>
          <w:sz w:val="20"/>
          <w:szCs w:val="20"/>
        </w:rPr>
        <w:t>Bronze:</w:t>
      </w:r>
      <w:r>
        <w:rPr>
          <w:sz w:val="20"/>
          <w:szCs w:val="20"/>
        </w:rPr>
        <w:tab/>
      </w:r>
      <w:r>
        <w:rPr>
          <w:sz w:val="20"/>
          <w:szCs w:val="20"/>
        </w:rPr>
        <w:tab/>
      </w:r>
      <w:r>
        <w:rPr>
          <w:sz w:val="20"/>
          <w:szCs w:val="20"/>
        </w:rPr>
        <w:tab/>
        <w:t>$250</w:t>
      </w:r>
    </w:p>
    <w:p w14:paraId="2A53F7B2" w14:textId="77777777" w:rsidR="00B846BF" w:rsidRDefault="00000000">
      <w:pPr>
        <w:pStyle w:val="BodyA"/>
        <w:spacing w:after="0" w:line="240" w:lineRule="auto"/>
        <w:rPr>
          <w:sz w:val="20"/>
          <w:szCs w:val="20"/>
        </w:rPr>
      </w:pPr>
      <w:r>
        <w:rPr>
          <w:sz w:val="20"/>
          <w:szCs w:val="20"/>
        </w:rPr>
        <w:t>Friends &amp; Family:</w:t>
      </w:r>
      <w:r>
        <w:rPr>
          <w:sz w:val="20"/>
          <w:szCs w:val="20"/>
        </w:rPr>
        <w:tab/>
        <w:t xml:space="preserve">                $100</w:t>
      </w:r>
    </w:p>
    <w:p w14:paraId="7252421A" w14:textId="77777777" w:rsidR="00B846BF" w:rsidRDefault="00B846BF">
      <w:pPr>
        <w:pStyle w:val="BodyA"/>
        <w:spacing w:after="0" w:line="240" w:lineRule="auto"/>
        <w:rPr>
          <w:sz w:val="20"/>
          <w:szCs w:val="20"/>
        </w:rPr>
      </w:pPr>
    </w:p>
    <w:p w14:paraId="58BEC280" w14:textId="77777777" w:rsidR="00B846BF" w:rsidRDefault="00000000">
      <w:pPr>
        <w:pStyle w:val="BodyA"/>
        <w:spacing w:after="0" w:line="240" w:lineRule="auto"/>
        <w:rPr>
          <w:rFonts w:ascii="Helvetica" w:eastAsia="Helvetica" w:hAnsi="Helvetica" w:cs="Helvetica"/>
          <w:b/>
          <w:bCs/>
          <w:sz w:val="20"/>
          <w:szCs w:val="20"/>
        </w:rPr>
      </w:pPr>
      <w:r>
        <w:rPr>
          <w:rFonts w:ascii="Helvetica" w:hAnsi="Helvetica"/>
          <w:b/>
          <w:bCs/>
          <w:sz w:val="20"/>
          <w:szCs w:val="20"/>
        </w:rPr>
        <w:t>Senior Soccer Contact Information:</w:t>
      </w:r>
    </w:p>
    <w:p w14:paraId="29388749" w14:textId="77777777" w:rsidR="00B846BF" w:rsidRDefault="00B846BF">
      <w:pPr>
        <w:pStyle w:val="BodyA"/>
        <w:spacing w:after="0" w:line="240" w:lineRule="auto"/>
        <w:rPr>
          <w:rFonts w:ascii="Helvetica" w:eastAsia="Helvetica" w:hAnsi="Helvetica" w:cs="Helvetica"/>
          <w:b/>
          <w:bCs/>
          <w:sz w:val="20"/>
          <w:szCs w:val="20"/>
        </w:rPr>
      </w:pPr>
    </w:p>
    <w:p w14:paraId="78AACCBD" w14:textId="77777777" w:rsidR="00B846BF" w:rsidRDefault="00000000">
      <w:pPr>
        <w:pStyle w:val="BodyA"/>
        <w:spacing w:after="0" w:line="240" w:lineRule="auto"/>
        <w:rPr>
          <w:rStyle w:val="None"/>
          <w:sz w:val="20"/>
          <w:szCs w:val="20"/>
        </w:rPr>
      </w:pPr>
      <w:hyperlink r:id="rId7" w:history="1">
        <w:r>
          <w:rPr>
            <w:rStyle w:val="Hyperlink0"/>
          </w:rPr>
          <w:t>www.seniorsoccerchallenge.com</w:t>
        </w:r>
      </w:hyperlink>
    </w:p>
    <w:p w14:paraId="4B7D6AF7" w14:textId="7CF7ADD9" w:rsidR="00B846BF" w:rsidRDefault="00000000">
      <w:pPr>
        <w:pStyle w:val="BodyA"/>
        <w:spacing w:after="0" w:line="240" w:lineRule="auto"/>
        <w:rPr>
          <w:rStyle w:val="None"/>
          <w:sz w:val="20"/>
          <w:szCs w:val="20"/>
        </w:rPr>
      </w:pPr>
      <w:r>
        <w:rPr>
          <w:rStyle w:val="None"/>
          <w:sz w:val="20"/>
          <w:szCs w:val="20"/>
        </w:rPr>
        <w:t xml:space="preserve">Cathy and Allen </w:t>
      </w:r>
      <w:proofErr w:type="spellStart"/>
      <w:r>
        <w:rPr>
          <w:rStyle w:val="None"/>
          <w:sz w:val="20"/>
          <w:szCs w:val="20"/>
        </w:rPr>
        <w:t>Weatherilt</w:t>
      </w:r>
      <w:proofErr w:type="spellEnd"/>
      <w:r>
        <w:rPr>
          <w:rStyle w:val="None"/>
          <w:sz w:val="20"/>
          <w:szCs w:val="20"/>
        </w:rPr>
        <w:t xml:space="preserve"> (727) 4</w:t>
      </w:r>
      <w:r w:rsidR="00FD5F24">
        <w:rPr>
          <w:rStyle w:val="None"/>
          <w:sz w:val="20"/>
          <w:szCs w:val="20"/>
        </w:rPr>
        <w:t>09-0256 - cathyweatherilt@icloud.com</w:t>
      </w:r>
    </w:p>
    <w:p w14:paraId="257D6CC2" w14:textId="77777777" w:rsidR="00B846BF" w:rsidRDefault="00000000">
      <w:pPr>
        <w:pStyle w:val="BodyA"/>
        <w:spacing w:after="0" w:line="240" w:lineRule="auto"/>
      </w:pPr>
      <w:r>
        <w:rPr>
          <w:rStyle w:val="None"/>
          <w:sz w:val="20"/>
          <w:szCs w:val="20"/>
          <w:lang w:val="it-IT"/>
        </w:rPr>
        <w:t xml:space="preserve">Bob </w:t>
      </w:r>
      <w:proofErr w:type="spellStart"/>
      <w:r>
        <w:rPr>
          <w:rStyle w:val="None"/>
          <w:sz w:val="20"/>
          <w:szCs w:val="20"/>
          <w:lang w:val="it-IT"/>
        </w:rPr>
        <w:t>Bentz</w:t>
      </w:r>
      <w:proofErr w:type="spellEnd"/>
      <w:r>
        <w:rPr>
          <w:rStyle w:val="None"/>
          <w:sz w:val="20"/>
          <w:szCs w:val="20"/>
          <w:lang w:val="it-IT"/>
        </w:rPr>
        <w:t xml:space="preserve"> (727) 480-0610 - cfq6rbob@aol.com</w:t>
      </w:r>
    </w:p>
    <w:sectPr w:rsidR="00B846BF">
      <w:headerReference w:type="default" r:id="rId8"/>
      <w:footerReference w:type="default" r:id="rId9"/>
      <w:pgSz w:w="12240" w:h="15840"/>
      <w:pgMar w:top="5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F00B" w14:textId="77777777" w:rsidR="00582381" w:rsidRDefault="00582381">
      <w:r>
        <w:separator/>
      </w:r>
    </w:p>
  </w:endnote>
  <w:endnote w:type="continuationSeparator" w:id="0">
    <w:p w14:paraId="3C78D2B8" w14:textId="77777777" w:rsidR="00582381" w:rsidRDefault="0058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A1DE" w14:textId="77777777" w:rsidR="00B846BF" w:rsidRDefault="00B846B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3AEC" w14:textId="77777777" w:rsidR="00582381" w:rsidRDefault="00582381">
      <w:r>
        <w:separator/>
      </w:r>
    </w:p>
  </w:footnote>
  <w:footnote w:type="continuationSeparator" w:id="0">
    <w:p w14:paraId="0308960F" w14:textId="77777777" w:rsidR="00582381" w:rsidRDefault="00582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5233" w14:textId="77777777" w:rsidR="00B846BF" w:rsidRDefault="00B846B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F"/>
    <w:rsid w:val="00582381"/>
    <w:rsid w:val="00B846BF"/>
    <w:rsid w:val="00FD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98D73D"/>
  <w15:docId w15:val="{B3659F3C-A117-6D4F-8C2C-036AE117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0"/>
      <w:szCs w:val="20"/>
      <w:u w:val="single" w:color="0000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eniorsoccerchalleng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Cathy Weatherilt</cp:lastModifiedBy>
  <cp:revision>2</cp:revision>
  <dcterms:created xsi:type="dcterms:W3CDTF">2024-01-13T15:58:00Z</dcterms:created>
  <dcterms:modified xsi:type="dcterms:W3CDTF">2024-01-13T15:58:00Z</dcterms:modified>
</cp:coreProperties>
</file>